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088B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486810F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0711D7A5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528A9B73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2A7A61B2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3402B81D" w14:textId="77777777" w:rsidR="00336829" w:rsidRDefault="00336829" w:rsidP="00336829">
      <w:pPr>
        <w:spacing w:line="240" w:lineRule="auto"/>
        <w:contextualSpacing/>
        <w:jc w:val="both"/>
        <w:rPr>
          <w:b/>
          <w:sz w:val="12"/>
          <w:szCs w:val="12"/>
        </w:rPr>
      </w:pPr>
    </w:p>
    <w:p w14:paraId="675E1131" w14:textId="77777777" w:rsidR="00336829" w:rsidRDefault="00336829" w:rsidP="00336829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EC66AC8" w14:textId="77777777" w:rsidR="00336829" w:rsidRDefault="00336829" w:rsidP="00336829">
      <w:pPr>
        <w:spacing w:line="240" w:lineRule="auto"/>
        <w:contextualSpacing/>
        <w:jc w:val="both"/>
        <w:rPr>
          <w:rFonts w:cstheme="minorHAnsi"/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</w:t>
      </w:r>
      <w:r>
        <w:rPr>
          <w:rFonts w:cstheme="minorHAnsi"/>
          <w:b/>
          <w:sz w:val="16"/>
          <w:szCs w:val="16"/>
        </w:rPr>
        <w:t>Općinsko vijeće</w:t>
      </w:r>
    </w:p>
    <w:p w14:paraId="3CFB364D" w14:textId="77777777" w:rsidR="00336829" w:rsidRDefault="00336829" w:rsidP="00336829">
      <w:pPr>
        <w:spacing w:line="240" w:lineRule="auto"/>
        <w:contextualSpacing/>
        <w:jc w:val="both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t xml:space="preserve">         Trumbićev put 7, Cavtat</w:t>
      </w:r>
    </w:p>
    <w:p w14:paraId="0C5EF1EE" w14:textId="77777777" w:rsidR="00336829" w:rsidRDefault="00336829" w:rsidP="00336829">
      <w:pPr>
        <w:spacing w:line="240" w:lineRule="auto"/>
        <w:contextualSpacing/>
        <w:jc w:val="both"/>
        <w:rPr>
          <w:rFonts w:ascii="Times New Roman" w:hAnsi="Times New Roman" w:cs="Mangal"/>
          <w:sz w:val="24"/>
          <w:szCs w:val="24"/>
        </w:rPr>
      </w:pPr>
    </w:p>
    <w:p w14:paraId="3173F5A7" w14:textId="77777777" w:rsidR="00336829" w:rsidRDefault="00336829" w:rsidP="00336829">
      <w:pPr>
        <w:spacing w:line="240" w:lineRule="auto"/>
        <w:ind w:left="708"/>
        <w:contextualSpacing/>
        <w:jc w:val="both"/>
      </w:pPr>
    </w:p>
    <w:p w14:paraId="48A3D85E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  <w:r w:rsidRPr="00FF61B1">
        <w:rPr>
          <w:rFonts w:ascii="Arial" w:hAnsi="Arial" w:cs="Arial"/>
        </w:rPr>
        <w:t>Na temelju članka 35. stavka 2</w:t>
      </w:r>
      <w:r>
        <w:rPr>
          <w:rFonts w:ascii="Arial" w:hAnsi="Arial" w:cs="Arial"/>
        </w:rPr>
        <w:t>.</w:t>
      </w:r>
      <w:r w:rsidRPr="00FF61B1">
        <w:rPr>
          <w:rFonts w:ascii="Arial" w:hAnsi="Arial" w:cs="Arial"/>
        </w:rPr>
        <w:t xml:space="preserve"> i članka 391</w:t>
      </w:r>
      <w:r>
        <w:rPr>
          <w:rFonts w:ascii="Arial" w:hAnsi="Arial" w:cs="Arial"/>
        </w:rPr>
        <w:t>.</w:t>
      </w:r>
      <w:r w:rsidRPr="00FF61B1">
        <w:rPr>
          <w:rFonts w:ascii="Arial" w:hAnsi="Arial" w:cs="Arial"/>
        </w:rPr>
        <w:t xml:space="preserve"> Zakona o vlasništvu i drugim stvarnim pravima (Narodne novine </w:t>
      </w:r>
      <w:r>
        <w:rPr>
          <w:rFonts w:ascii="Arial" w:hAnsi="Arial" w:cs="Arial"/>
        </w:rPr>
        <w:t>91/96, 68/98, 137/99, 22/00, 73/00, 114/01, 79/06, 141/06, 146/08, 38/09, 153/09, 143/12, 152/14, 52/</w:t>
      </w:r>
      <w:r w:rsidRPr="00FF61B1">
        <w:rPr>
          <w:rFonts w:ascii="Arial" w:hAnsi="Arial" w:cs="Arial"/>
        </w:rPr>
        <w:t xml:space="preserve">25), članka 48. Zakona o lokalnoj i područnoj (regionalnoj) samoupravi (Narodne novine </w:t>
      </w:r>
      <w:r w:rsidR="00F5742A">
        <w:rPr>
          <w:rFonts w:ascii="Arial" w:hAnsi="Arial" w:cs="Arial"/>
        </w:rPr>
        <w:t>33/01, 60/01, 129/05, 36/09, 36/09, 109/07, 125/08, 150/11, 144/12, 123/17, 98/</w:t>
      </w:r>
      <w:r w:rsidR="00F5742A" w:rsidRPr="00F5742A">
        <w:rPr>
          <w:rFonts w:ascii="Arial" w:hAnsi="Arial" w:cs="Arial"/>
        </w:rPr>
        <w:t>19</w:t>
      </w:r>
      <w:r w:rsidR="00F5742A">
        <w:rPr>
          <w:rFonts w:ascii="Arial" w:hAnsi="Arial" w:cs="Arial"/>
        </w:rPr>
        <w:t xml:space="preserve"> i 144/20</w:t>
      </w:r>
      <w:r w:rsidRPr="00FF61B1">
        <w:rPr>
          <w:rFonts w:ascii="Arial" w:hAnsi="Arial" w:cs="Arial"/>
        </w:rPr>
        <w:t>) i članka 31. Statuta Općine Konavle</w:t>
      </w:r>
      <w:r w:rsidR="00F5742A">
        <w:rPr>
          <w:rFonts w:ascii="Arial" w:hAnsi="Arial" w:cs="Arial"/>
        </w:rPr>
        <w:t xml:space="preserve"> (Službeni glasnik Konavle 7/21 </w:t>
      </w:r>
      <w:r w:rsidRPr="00FF61B1">
        <w:rPr>
          <w:rFonts w:ascii="Arial" w:hAnsi="Arial" w:cs="Arial"/>
        </w:rPr>
        <w:t>-</w:t>
      </w:r>
      <w:r w:rsidR="00F5742A">
        <w:rPr>
          <w:rFonts w:ascii="Arial" w:hAnsi="Arial" w:cs="Arial"/>
        </w:rPr>
        <w:t xml:space="preserve"> </w:t>
      </w:r>
      <w:r w:rsidRPr="00FF61B1">
        <w:rPr>
          <w:rFonts w:ascii="Arial" w:hAnsi="Arial" w:cs="Arial"/>
        </w:rPr>
        <w:t>pročišćeni tekst) Općinsko vijeće Općine Konavle na s</w:t>
      </w:r>
      <w:r w:rsidR="00F5742A">
        <w:rPr>
          <w:rFonts w:ascii="Arial" w:hAnsi="Arial" w:cs="Arial"/>
        </w:rPr>
        <w:t>vojoj 3</w:t>
      </w:r>
      <w:r w:rsidRPr="00FF61B1">
        <w:rPr>
          <w:rFonts w:ascii="Arial" w:hAnsi="Arial" w:cs="Arial"/>
        </w:rPr>
        <w:t>. sjednici, održanoj</w:t>
      </w:r>
      <w:r w:rsidR="00F5742A">
        <w:rPr>
          <w:rFonts w:ascii="Arial" w:hAnsi="Arial" w:cs="Arial"/>
        </w:rPr>
        <w:t xml:space="preserve"> 17. prosinca</w:t>
      </w:r>
      <w:r w:rsidRPr="00FF61B1">
        <w:rPr>
          <w:rFonts w:ascii="Arial" w:hAnsi="Arial" w:cs="Arial"/>
        </w:rPr>
        <w:t xml:space="preserve"> 2025.godine donijelo je</w:t>
      </w:r>
    </w:p>
    <w:p w14:paraId="50B059AD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</w:p>
    <w:p w14:paraId="186D1F49" w14:textId="77777777" w:rsidR="00FF61B1" w:rsidRPr="00F5742A" w:rsidRDefault="00F5742A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5742A">
        <w:rPr>
          <w:rFonts w:ascii="Arial" w:hAnsi="Arial" w:cs="Arial"/>
          <w:b/>
        </w:rPr>
        <w:t>ODLUK</w:t>
      </w:r>
      <w:r w:rsidR="00FF61B1" w:rsidRPr="00F5742A">
        <w:rPr>
          <w:rFonts w:ascii="Arial" w:hAnsi="Arial" w:cs="Arial"/>
          <w:b/>
        </w:rPr>
        <w:t>U</w:t>
      </w:r>
    </w:p>
    <w:p w14:paraId="2D55FA67" w14:textId="77777777" w:rsidR="00FF61B1" w:rsidRPr="00F5742A" w:rsidRDefault="00FF61B1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5742A">
        <w:rPr>
          <w:rFonts w:ascii="Arial" w:hAnsi="Arial" w:cs="Arial"/>
          <w:b/>
        </w:rPr>
        <w:t>o kupnji nekretnina</w:t>
      </w:r>
    </w:p>
    <w:p w14:paraId="567414D0" w14:textId="77777777" w:rsidR="00F5742A" w:rsidRPr="00FF61B1" w:rsidRDefault="00F5742A" w:rsidP="00FF61B1">
      <w:pPr>
        <w:spacing w:line="240" w:lineRule="auto"/>
        <w:contextualSpacing/>
        <w:jc w:val="both"/>
        <w:rPr>
          <w:rFonts w:ascii="Arial" w:hAnsi="Arial" w:cs="Arial"/>
        </w:rPr>
      </w:pPr>
    </w:p>
    <w:p w14:paraId="3E4F4FC5" w14:textId="77777777" w:rsidR="00FF61B1" w:rsidRPr="00F5742A" w:rsidRDefault="00FF61B1" w:rsidP="00F5742A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F5742A">
        <w:rPr>
          <w:rFonts w:ascii="Arial" w:hAnsi="Arial" w:cs="Arial"/>
          <w:b/>
        </w:rPr>
        <w:t>Članak 1.</w:t>
      </w:r>
    </w:p>
    <w:p w14:paraId="03B41B1A" w14:textId="77777777" w:rsidR="00D04517" w:rsidRPr="00D04517" w:rsidRDefault="00D04517" w:rsidP="00D04517">
      <w:pPr>
        <w:spacing w:line="240" w:lineRule="auto"/>
        <w:contextualSpacing/>
        <w:jc w:val="both"/>
        <w:rPr>
          <w:rFonts w:ascii="Arial" w:hAnsi="Arial" w:cs="Arial"/>
        </w:rPr>
      </w:pPr>
      <w:r w:rsidRPr="00D04517">
        <w:rPr>
          <w:rFonts w:ascii="Arial" w:hAnsi="Arial" w:cs="Arial"/>
        </w:rPr>
        <w:t>Odobrava se kupnja nekretnina u katastarskoj općini Čilipi označenih kao dio kat.čest. 894/10 z.ul. 3296 k.o. Čilipi koji dio u naravi predstavlja cjelinu vlasničkog prava novoformirane kat.čest. 894/34 k.o. Čilipi, površine 219 m2 i 118/175 dijela vlasničkog prava novoformirane kat.čest. 894/10 k.o. Čilipi u suvlasništvu Antuna Krilanovića sina Antuna (odnosno njegovih pravnih slijednika) za 3/5 dijela vlasničkog prava, Antuna Krilanovića OIB: 99246033350 iz Dubrovnika, Iva Vojnovića 58 za 1/5 dijela vlasničkog prava i  Antuna Krilanovića OIB: 36269492188 iz Nove Mokošica, Između dolaca 10 za 1/5 dijela vlasničkog prava.</w:t>
      </w:r>
    </w:p>
    <w:p w14:paraId="2F806274" w14:textId="77777777" w:rsidR="00D04517" w:rsidRPr="00D04517" w:rsidRDefault="00D04517" w:rsidP="00D04517">
      <w:pPr>
        <w:spacing w:line="240" w:lineRule="auto"/>
        <w:contextualSpacing/>
        <w:jc w:val="both"/>
        <w:rPr>
          <w:rFonts w:ascii="Arial" w:hAnsi="Arial" w:cs="Arial"/>
        </w:rPr>
      </w:pPr>
      <w:r w:rsidRPr="00D04517">
        <w:rPr>
          <w:rFonts w:ascii="Arial" w:hAnsi="Arial" w:cs="Arial"/>
        </w:rPr>
        <w:t xml:space="preserve">Općina Konavle kupuje predmetnu nekretninu u svrhu rješavanja imovinsko-pravnih odnosa na dvorištu Osnovne škole u Čilipima. </w:t>
      </w:r>
    </w:p>
    <w:p w14:paraId="6B4DC3D8" w14:textId="77777777" w:rsidR="00D04517" w:rsidRPr="00D04517" w:rsidRDefault="00D04517" w:rsidP="00D04517">
      <w:pPr>
        <w:spacing w:line="240" w:lineRule="auto"/>
        <w:contextualSpacing/>
        <w:jc w:val="both"/>
        <w:rPr>
          <w:rFonts w:ascii="Arial" w:hAnsi="Arial" w:cs="Arial"/>
        </w:rPr>
      </w:pPr>
    </w:p>
    <w:p w14:paraId="215F2F28" w14:textId="77777777" w:rsidR="00D04517" w:rsidRPr="00D04517" w:rsidRDefault="00D04517" w:rsidP="00D04517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D04517">
        <w:rPr>
          <w:rFonts w:ascii="Arial" w:hAnsi="Arial" w:cs="Arial"/>
          <w:b/>
        </w:rPr>
        <w:t>Članak 2.</w:t>
      </w:r>
    </w:p>
    <w:p w14:paraId="5BA0C468" w14:textId="77777777" w:rsidR="00D04517" w:rsidRPr="00D04517" w:rsidRDefault="00D04517" w:rsidP="00D04517">
      <w:pPr>
        <w:spacing w:line="240" w:lineRule="auto"/>
        <w:contextualSpacing/>
        <w:jc w:val="both"/>
        <w:rPr>
          <w:rFonts w:ascii="Arial" w:hAnsi="Arial" w:cs="Arial"/>
        </w:rPr>
      </w:pPr>
      <w:r w:rsidRPr="00D04517">
        <w:rPr>
          <w:rFonts w:ascii="Arial" w:hAnsi="Arial" w:cs="Arial"/>
        </w:rPr>
        <w:t>Za nekretninu iz Članka 1. ove Odluke, Općina Konavle će kupcima isplatiti iznos od 24.736,00 (slovima: dvadesetčetritisuće i sedamstotridesetšest) EUR sukladno Procjembenom elaboratu PR VIII-25/2025 od 20.kolovoza 2025.god. izrađenom od strane stalnog sudskog vještaka-procjenitelja gospodina Zlatka Bendera, dipl. inž.građ. iz Dubrovnika, Dračasta 5 koji procjembeni elaborat je sastavni dio ove Odluke.</w:t>
      </w:r>
    </w:p>
    <w:p w14:paraId="419BB06F" w14:textId="77777777" w:rsidR="00D04517" w:rsidRPr="00D04517" w:rsidRDefault="00D04517" w:rsidP="00D04517">
      <w:pPr>
        <w:spacing w:line="240" w:lineRule="auto"/>
        <w:contextualSpacing/>
        <w:jc w:val="both"/>
        <w:rPr>
          <w:rFonts w:ascii="Arial" w:hAnsi="Arial" w:cs="Arial"/>
        </w:rPr>
      </w:pPr>
    </w:p>
    <w:p w14:paraId="0CCC6653" w14:textId="77777777" w:rsidR="00D04517" w:rsidRPr="00282133" w:rsidRDefault="00D04517" w:rsidP="0028213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82133">
        <w:rPr>
          <w:rFonts w:ascii="Arial" w:hAnsi="Arial" w:cs="Arial"/>
          <w:b/>
        </w:rPr>
        <w:t>Članak 3.</w:t>
      </w:r>
    </w:p>
    <w:p w14:paraId="187E2305" w14:textId="77777777" w:rsidR="00D04517" w:rsidRPr="00D04517" w:rsidRDefault="00D04517" w:rsidP="00D04517">
      <w:pPr>
        <w:spacing w:line="240" w:lineRule="auto"/>
        <w:contextualSpacing/>
        <w:jc w:val="both"/>
        <w:rPr>
          <w:rFonts w:ascii="Arial" w:hAnsi="Arial" w:cs="Arial"/>
        </w:rPr>
      </w:pPr>
      <w:r w:rsidRPr="00D04517">
        <w:rPr>
          <w:rFonts w:ascii="Arial" w:hAnsi="Arial" w:cs="Arial"/>
        </w:rPr>
        <w:t>Ovlašćuje se načelnik Općine Konavle na sklapanje ugovora o kupoprodaji nekretnina iz Članka 1. ove Odluke.</w:t>
      </w:r>
    </w:p>
    <w:p w14:paraId="3A123861" w14:textId="77777777" w:rsidR="00D04517" w:rsidRPr="00D04517" w:rsidRDefault="00D04517" w:rsidP="00D04517">
      <w:pPr>
        <w:spacing w:line="240" w:lineRule="auto"/>
        <w:contextualSpacing/>
        <w:jc w:val="both"/>
        <w:rPr>
          <w:rFonts w:ascii="Arial" w:hAnsi="Arial" w:cs="Arial"/>
        </w:rPr>
      </w:pPr>
    </w:p>
    <w:p w14:paraId="6809B89A" w14:textId="77777777" w:rsidR="00D04517" w:rsidRPr="00282133" w:rsidRDefault="00D04517" w:rsidP="0028213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82133">
        <w:rPr>
          <w:rFonts w:ascii="Arial" w:hAnsi="Arial" w:cs="Arial"/>
          <w:b/>
        </w:rPr>
        <w:t>Članak 4.</w:t>
      </w:r>
    </w:p>
    <w:p w14:paraId="57FBE434" w14:textId="77777777" w:rsidR="00D04517" w:rsidRPr="00D04517" w:rsidRDefault="00D04517" w:rsidP="00D04517">
      <w:pPr>
        <w:spacing w:line="240" w:lineRule="auto"/>
        <w:contextualSpacing/>
        <w:jc w:val="both"/>
        <w:rPr>
          <w:rFonts w:ascii="Arial" w:hAnsi="Arial" w:cs="Arial"/>
        </w:rPr>
      </w:pPr>
      <w:r w:rsidRPr="00D04517">
        <w:rPr>
          <w:rFonts w:ascii="Arial" w:hAnsi="Arial" w:cs="Arial"/>
        </w:rPr>
        <w:t>Sredstva za provedbu ove Odluke osigurana su u Proračunu Općine Konavle za 2025.</w:t>
      </w:r>
      <w:r w:rsidR="00282133">
        <w:rPr>
          <w:rFonts w:ascii="Arial" w:hAnsi="Arial" w:cs="Arial"/>
        </w:rPr>
        <w:t xml:space="preserve"> </w:t>
      </w:r>
      <w:r w:rsidRPr="00D04517">
        <w:rPr>
          <w:rFonts w:ascii="Arial" w:hAnsi="Arial" w:cs="Arial"/>
        </w:rPr>
        <w:t>godinu.</w:t>
      </w:r>
    </w:p>
    <w:p w14:paraId="756E8D2F" w14:textId="77777777" w:rsidR="00D04517" w:rsidRPr="00D04517" w:rsidRDefault="00D04517" w:rsidP="00D04517">
      <w:pPr>
        <w:spacing w:line="240" w:lineRule="auto"/>
        <w:contextualSpacing/>
        <w:jc w:val="both"/>
        <w:rPr>
          <w:rFonts w:ascii="Arial" w:hAnsi="Arial" w:cs="Arial"/>
        </w:rPr>
      </w:pPr>
    </w:p>
    <w:p w14:paraId="2D2B2C4D" w14:textId="77777777" w:rsidR="00D04517" w:rsidRPr="00282133" w:rsidRDefault="00D04517" w:rsidP="00282133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282133">
        <w:rPr>
          <w:rFonts w:ascii="Arial" w:hAnsi="Arial" w:cs="Arial"/>
          <w:b/>
        </w:rPr>
        <w:t>Članak 5.</w:t>
      </w:r>
    </w:p>
    <w:p w14:paraId="6C4F52EC" w14:textId="77777777" w:rsidR="00FF61B1" w:rsidRPr="00FF61B1" w:rsidRDefault="00D04517" w:rsidP="00D04517">
      <w:pPr>
        <w:spacing w:line="240" w:lineRule="auto"/>
        <w:contextualSpacing/>
        <w:jc w:val="both"/>
        <w:rPr>
          <w:rFonts w:ascii="Arial" w:hAnsi="Arial" w:cs="Arial"/>
        </w:rPr>
      </w:pPr>
      <w:r w:rsidRPr="00D04517">
        <w:rPr>
          <w:rFonts w:ascii="Arial" w:hAnsi="Arial" w:cs="Arial"/>
        </w:rPr>
        <w:t>Ova Odluka stupa na snagu osmog dana od dana objave u Službenom glasniku Općine Konavle.</w:t>
      </w:r>
    </w:p>
    <w:p w14:paraId="3A2D167B" w14:textId="77777777" w:rsidR="00FF61B1" w:rsidRPr="00FF61B1" w:rsidRDefault="00FF61B1" w:rsidP="00FF61B1">
      <w:pPr>
        <w:spacing w:line="240" w:lineRule="auto"/>
        <w:contextualSpacing/>
        <w:jc w:val="both"/>
        <w:rPr>
          <w:rFonts w:ascii="Arial" w:hAnsi="Arial" w:cs="Arial"/>
        </w:rPr>
      </w:pPr>
    </w:p>
    <w:p w14:paraId="6EC43224" w14:textId="77777777" w:rsidR="00EB2CB2" w:rsidRPr="00200250" w:rsidRDefault="00A21C83" w:rsidP="00A21C83">
      <w:pPr>
        <w:spacing w:line="240" w:lineRule="auto"/>
        <w:contextualSpacing/>
        <w:jc w:val="both"/>
        <w:rPr>
          <w:rFonts w:ascii="Arial" w:eastAsia="Times New Roman" w:hAnsi="Arial" w:cs="Arial"/>
          <w:spacing w:val="-3"/>
          <w:lang w:eastAsia="ar-SA"/>
        </w:rPr>
      </w:pPr>
      <w:r w:rsidRPr="00A21C83">
        <w:rPr>
          <w:rFonts w:ascii="Arial" w:eastAsia="Times New Roman" w:hAnsi="Arial" w:cs="Arial"/>
          <w:b/>
          <w:spacing w:val="-3"/>
          <w:lang w:eastAsia="ar-SA"/>
        </w:rPr>
        <w:t xml:space="preserve">KLASA: </w:t>
      </w:r>
      <w:r w:rsidR="00200250">
        <w:rPr>
          <w:rFonts w:ascii="Arial" w:eastAsia="Times New Roman" w:hAnsi="Arial" w:cs="Arial"/>
          <w:spacing w:val="-3"/>
          <w:lang w:eastAsia="ar-SA"/>
        </w:rPr>
        <w:t>363-01/25-01/48</w:t>
      </w:r>
      <w:r w:rsidR="00512099">
        <w:rPr>
          <w:rFonts w:ascii="Arial" w:eastAsia="Times New Roman" w:hAnsi="Arial" w:cs="Arial"/>
          <w:spacing w:val="-3"/>
          <w:lang w:eastAsia="ar-SA"/>
        </w:rPr>
        <w:t>8</w:t>
      </w:r>
    </w:p>
    <w:p w14:paraId="77C47786" w14:textId="77777777" w:rsidR="0047187F" w:rsidRPr="00200250" w:rsidRDefault="00A21C83" w:rsidP="00A21C83">
      <w:pPr>
        <w:spacing w:line="240" w:lineRule="auto"/>
        <w:contextualSpacing/>
        <w:jc w:val="both"/>
        <w:rPr>
          <w:rFonts w:ascii="Arial" w:eastAsia="Times New Roman" w:hAnsi="Arial" w:cs="Arial"/>
          <w:spacing w:val="-3"/>
          <w:lang w:eastAsia="ar-SA"/>
        </w:rPr>
      </w:pPr>
      <w:r w:rsidRPr="00A21C83">
        <w:rPr>
          <w:rFonts w:ascii="Arial" w:eastAsia="Times New Roman" w:hAnsi="Arial" w:cs="Arial"/>
          <w:b/>
          <w:spacing w:val="-3"/>
          <w:lang w:eastAsia="ar-SA"/>
        </w:rPr>
        <w:t xml:space="preserve">URBROJ: </w:t>
      </w:r>
      <w:r w:rsidR="00200250">
        <w:rPr>
          <w:rFonts w:ascii="Arial" w:eastAsia="Times New Roman" w:hAnsi="Arial" w:cs="Arial"/>
          <w:spacing w:val="-3"/>
          <w:lang w:eastAsia="ar-SA"/>
        </w:rPr>
        <w:t>2117-2-05/02-25-1</w:t>
      </w:r>
    </w:p>
    <w:p w14:paraId="472A57F9" w14:textId="77777777" w:rsidR="00282133" w:rsidRDefault="00A21C83" w:rsidP="00282133">
      <w:pPr>
        <w:spacing w:line="240" w:lineRule="auto"/>
        <w:contextualSpacing/>
        <w:jc w:val="both"/>
        <w:rPr>
          <w:rFonts w:ascii="Arial" w:eastAsia="Times New Roman" w:hAnsi="Arial" w:cs="Arial"/>
          <w:spacing w:val="-3"/>
          <w:lang w:eastAsia="ar-SA"/>
        </w:rPr>
      </w:pPr>
      <w:r w:rsidRPr="00A21C83">
        <w:rPr>
          <w:rFonts w:ascii="Arial" w:eastAsia="Times New Roman" w:hAnsi="Arial" w:cs="Arial"/>
          <w:spacing w:val="-3"/>
          <w:lang w:eastAsia="ar-SA"/>
        </w:rPr>
        <w:t>Cavtat,</w:t>
      </w:r>
      <w:r w:rsidR="00CB0245">
        <w:rPr>
          <w:rFonts w:ascii="Arial" w:eastAsia="Times New Roman" w:hAnsi="Arial" w:cs="Arial"/>
          <w:spacing w:val="-3"/>
          <w:lang w:eastAsia="ar-SA"/>
        </w:rPr>
        <w:t xml:space="preserve"> </w:t>
      </w:r>
      <w:r w:rsidR="00200250">
        <w:rPr>
          <w:rFonts w:ascii="Arial" w:eastAsia="Times New Roman" w:hAnsi="Arial" w:cs="Arial"/>
          <w:spacing w:val="-3"/>
          <w:lang w:eastAsia="ar-SA"/>
        </w:rPr>
        <w:t>17. prosinca 2025.</w:t>
      </w:r>
    </w:p>
    <w:p w14:paraId="3E7DD4E2" w14:textId="77777777" w:rsidR="00282133" w:rsidRDefault="00282133" w:rsidP="00282133">
      <w:pPr>
        <w:spacing w:line="240" w:lineRule="auto"/>
        <w:contextualSpacing/>
        <w:jc w:val="both"/>
        <w:rPr>
          <w:rFonts w:ascii="Arial" w:hAnsi="Arial" w:cs="Arial"/>
        </w:rPr>
      </w:pPr>
    </w:p>
    <w:p w14:paraId="7C5CAB61" w14:textId="77777777" w:rsidR="003D5E22" w:rsidRPr="00611914" w:rsidRDefault="003D5E22" w:rsidP="00282133">
      <w:pPr>
        <w:spacing w:line="240" w:lineRule="auto"/>
        <w:contextualSpacing/>
        <w:jc w:val="right"/>
        <w:rPr>
          <w:rFonts w:ascii="Arial" w:hAnsi="Arial" w:cs="Arial"/>
        </w:rPr>
      </w:pPr>
      <w:r w:rsidRPr="00611914">
        <w:rPr>
          <w:rFonts w:ascii="Arial" w:hAnsi="Arial" w:cs="Arial"/>
        </w:rPr>
        <w:t>Predsjednik Općinskog vijeća:</w:t>
      </w:r>
    </w:p>
    <w:p w14:paraId="0A279ACF" w14:textId="77777777" w:rsidR="0004532E" w:rsidRPr="00611914" w:rsidRDefault="003D5E22" w:rsidP="00F5742A">
      <w:pPr>
        <w:spacing w:line="240" w:lineRule="auto"/>
        <w:contextualSpacing/>
        <w:jc w:val="right"/>
        <w:rPr>
          <w:rFonts w:ascii="Arial" w:hAnsi="Arial" w:cs="Arial"/>
        </w:rPr>
      </w:pPr>
      <w:r w:rsidRPr="00611914">
        <w:rPr>
          <w:rFonts w:ascii="Arial" w:hAnsi="Arial" w:cs="Arial"/>
        </w:rPr>
        <w:t>Ivo Simović</w:t>
      </w:r>
    </w:p>
    <w:sectPr w:rsidR="0004532E" w:rsidRPr="00611914" w:rsidSect="003F6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120"/>
    <w:multiLevelType w:val="hybridMultilevel"/>
    <w:tmpl w:val="900CC3FE"/>
    <w:lvl w:ilvl="0" w:tplc="2D7A0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4B2D"/>
    <w:multiLevelType w:val="hybridMultilevel"/>
    <w:tmpl w:val="6ADE519E"/>
    <w:lvl w:ilvl="0" w:tplc="7E2CDEBE">
      <w:start w:val="1"/>
      <w:numFmt w:val="upperRoman"/>
      <w:lvlText w:val="%1."/>
      <w:lvlJc w:val="left"/>
      <w:pPr>
        <w:ind w:left="209" w:hanging="188"/>
        <w:jc w:val="right"/>
      </w:pPr>
      <w:rPr>
        <w:rFonts w:hint="default"/>
        <w:spacing w:val="-1"/>
        <w:w w:val="97"/>
        <w:lang w:val="hr-HR" w:eastAsia="en-US" w:bidi="ar-SA"/>
      </w:rPr>
    </w:lvl>
    <w:lvl w:ilvl="1" w:tplc="DC80C9E6">
      <w:numFmt w:val="bullet"/>
      <w:lvlText w:val="—"/>
      <w:lvlJc w:val="left"/>
      <w:pPr>
        <w:ind w:left="940" w:hanging="337"/>
      </w:pPr>
      <w:rPr>
        <w:rFonts w:ascii="Arial" w:eastAsia="Arial" w:hAnsi="Arial" w:cs="Arial" w:hint="default"/>
        <w:w w:val="72"/>
        <w:sz w:val="22"/>
        <w:szCs w:val="22"/>
        <w:lang w:val="hr-HR" w:eastAsia="en-US" w:bidi="ar-SA"/>
      </w:rPr>
    </w:lvl>
    <w:lvl w:ilvl="2" w:tplc="2C74ACC8">
      <w:numFmt w:val="bullet"/>
      <w:lvlText w:val="•"/>
      <w:lvlJc w:val="left"/>
      <w:pPr>
        <w:ind w:left="1897" w:hanging="337"/>
      </w:pPr>
      <w:rPr>
        <w:rFonts w:hint="default"/>
        <w:lang w:val="hr-HR" w:eastAsia="en-US" w:bidi="ar-SA"/>
      </w:rPr>
    </w:lvl>
    <w:lvl w:ilvl="3" w:tplc="2130AF22">
      <w:numFmt w:val="bullet"/>
      <w:lvlText w:val="•"/>
      <w:lvlJc w:val="left"/>
      <w:pPr>
        <w:ind w:left="2855" w:hanging="337"/>
      </w:pPr>
      <w:rPr>
        <w:rFonts w:hint="default"/>
        <w:lang w:val="hr-HR" w:eastAsia="en-US" w:bidi="ar-SA"/>
      </w:rPr>
    </w:lvl>
    <w:lvl w:ilvl="4" w:tplc="33ACD6D0">
      <w:numFmt w:val="bullet"/>
      <w:lvlText w:val="•"/>
      <w:lvlJc w:val="left"/>
      <w:pPr>
        <w:ind w:left="3813" w:hanging="337"/>
      </w:pPr>
      <w:rPr>
        <w:rFonts w:hint="default"/>
        <w:lang w:val="hr-HR" w:eastAsia="en-US" w:bidi="ar-SA"/>
      </w:rPr>
    </w:lvl>
    <w:lvl w:ilvl="5" w:tplc="9BA0B2B6">
      <w:numFmt w:val="bullet"/>
      <w:lvlText w:val="•"/>
      <w:lvlJc w:val="left"/>
      <w:pPr>
        <w:ind w:left="4771" w:hanging="337"/>
      </w:pPr>
      <w:rPr>
        <w:rFonts w:hint="default"/>
        <w:lang w:val="hr-HR" w:eastAsia="en-US" w:bidi="ar-SA"/>
      </w:rPr>
    </w:lvl>
    <w:lvl w:ilvl="6" w:tplc="79A06C5E">
      <w:numFmt w:val="bullet"/>
      <w:lvlText w:val="•"/>
      <w:lvlJc w:val="left"/>
      <w:pPr>
        <w:ind w:left="5728" w:hanging="337"/>
      </w:pPr>
      <w:rPr>
        <w:rFonts w:hint="default"/>
        <w:lang w:val="hr-HR" w:eastAsia="en-US" w:bidi="ar-SA"/>
      </w:rPr>
    </w:lvl>
    <w:lvl w:ilvl="7" w:tplc="F48662E8">
      <w:numFmt w:val="bullet"/>
      <w:lvlText w:val="•"/>
      <w:lvlJc w:val="left"/>
      <w:pPr>
        <w:ind w:left="6686" w:hanging="337"/>
      </w:pPr>
      <w:rPr>
        <w:rFonts w:hint="default"/>
        <w:lang w:val="hr-HR" w:eastAsia="en-US" w:bidi="ar-SA"/>
      </w:rPr>
    </w:lvl>
    <w:lvl w:ilvl="8" w:tplc="F89ABB5C">
      <w:numFmt w:val="bullet"/>
      <w:lvlText w:val="•"/>
      <w:lvlJc w:val="left"/>
      <w:pPr>
        <w:ind w:left="7644" w:hanging="337"/>
      </w:pPr>
      <w:rPr>
        <w:rFonts w:hint="default"/>
        <w:lang w:val="hr-HR" w:eastAsia="en-US" w:bidi="ar-SA"/>
      </w:rPr>
    </w:lvl>
  </w:abstractNum>
  <w:abstractNum w:abstractNumId="2" w15:restartNumberingAfterBreak="0">
    <w:nsid w:val="2A8D1CC4"/>
    <w:multiLevelType w:val="hybridMultilevel"/>
    <w:tmpl w:val="41EAF95C"/>
    <w:lvl w:ilvl="0" w:tplc="3B6AC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A4389"/>
    <w:multiLevelType w:val="hybridMultilevel"/>
    <w:tmpl w:val="DA7EA7F2"/>
    <w:lvl w:ilvl="0" w:tplc="34A86F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63B24"/>
    <w:multiLevelType w:val="hybridMultilevel"/>
    <w:tmpl w:val="4BE619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85C8D"/>
    <w:multiLevelType w:val="hybridMultilevel"/>
    <w:tmpl w:val="B622AD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F3558"/>
    <w:multiLevelType w:val="hybridMultilevel"/>
    <w:tmpl w:val="361AE680"/>
    <w:lvl w:ilvl="0" w:tplc="AAF61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553583">
    <w:abstractNumId w:val="0"/>
  </w:num>
  <w:num w:numId="2" w16cid:durableId="671832272">
    <w:abstractNumId w:val="2"/>
  </w:num>
  <w:num w:numId="3" w16cid:durableId="481894984">
    <w:abstractNumId w:val="6"/>
  </w:num>
  <w:num w:numId="4" w16cid:durableId="2127380571">
    <w:abstractNumId w:val="1"/>
  </w:num>
  <w:num w:numId="5" w16cid:durableId="51852979">
    <w:abstractNumId w:val="4"/>
  </w:num>
  <w:num w:numId="6" w16cid:durableId="719671397">
    <w:abstractNumId w:val="3"/>
  </w:num>
  <w:num w:numId="7" w16cid:durableId="1034771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9A"/>
    <w:rsid w:val="00012B4D"/>
    <w:rsid w:val="00034905"/>
    <w:rsid w:val="00040395"/>
    <w:rsid w:val="0004532E"/>
    <w:rsid w:val="000544EC"/>
    <w:rsid w:val="000B0028"/>
    <w:rsid w:val="00101F91"/>
    <w:rsid w:val="00117513"/>
    <w:rsid w:val="00126F44"/>
    <w:rsid w:val="00130BCE"/>
    <w:rsid w:val="0016021D"/>
    <w:rsid w:val="00182E74"/>
    <w:rsid w:val="001A69EB"/>
    <w:rsid w:val="001D0D9B"/>
    <w:rsid w:val="001D17CA"/>
    <w:rsid w:val="001E0C20"/>
    <w:rsid w:val="00200250"/>
    <w:rsid w:val="00270917"/>
    <w:rsid w:val="00275440"/>
    <w:rsid w:val="00282133"/>
    <w:rsid w:val="002941D9"/>
    <w:rsid w:val="002D6854"/>
    <w:rsid w:val="002F5F16"/>
    <w:rsid w:val="002F6173"/>
    <w:rsid w:val="0030740A"/>
    <w:rsid w:val="003203EB"/>
    <w:rsid w:val="00336829"/>
    <w:rsid w:val="003A404C"/>
    <w:rsid w:val="003B040A"/>
    <w:rsid w:val="003D396A"/>
    <w:rsid w:val="003D5E22"/>
    <w:rsid w:val="003F6C04"/>
    <w:rsid w:val="0047187F"/>
    <w:rsid w:val="004F530F"/>
    <w:rsid w:val="004F5B44"/>
    <w:rsid w:val="00507D5C"/>
    <w:rsid w:val="00512099"/>
    <w:rsid w:val="00521095"/>
    <w:rsid w:val="00575589"/>
    <w:rsid w:val="005B670C"/>
    <w:rsid w:val="005E1F3C"/>
    <w:rsid w:val="006017A4"/>
    <w:rsid w:val="00611914"/>
    <w:rsid w:val="00630479"/>
    <w:rsid w:val="00657223"/>
    <w:rsid w:val="00673002"/>
    <w:rsid w:val="0069635E"/>
    <w:rsid w:val="00760AC1"/>
    <w:rsid w:val="007813FC"/>
    <w:rsid w:val="007A34B6"/>
    <w:rsid w:val="007E66F7"/>
    <w:rsid w:val="007E6D1C"/>
    <w:rsid w:val="007F6F62"/>
    <w:rsid w:val="00882898"/>
    <w:rsid w:val="008D6A81"/>
    <w:rsid w:val="008E0D5C"/>
    <w:rsid w:val="00912210"/>
    <w:rsid w:val="0091779A"/>
    <w:rsid w:val="00924FD1"/>
    <w:rsid w:val="00A1554B"/>
    <w:rsid w:val="00A177EF"/>
    <w:rsid w:val="00A21C83"/>
    <w:rsid w:val="00AA11E3"/>
    <w:rsid w:val="00AC4E93"/>
    <w:rsid w:val="00B20A3C"/>
    <w:rsid w:val="00B738F1"/>
    <w:rsid w:val="00BA25A5"/>
    <w:rsid w:val="00BA32CE"/>
    <w:rsid w:val="00BF2E8F"/>
    <w:rsid w:val="00C503B2"/>
    <w:rsid w:val="00C64A8E"/>
    <w:rsid w:val="00C766D2"/>
    <w:rsid w:val="00CB0245"/>
    <w:rsid w:val="00CB31CE"/>
    <w:rsid w:val="00CC105A"/>
    <w:rsid w:val="00CC2175"/>
    <w:rsid w:val="00CE187D"/>
    <w:rsid w:val="00CF3C1E"/>
    <w:rsid w:val="00D04517"/>
    <w:rsid w:val="00D57EBB"/>
    <w:rsid w:val="00D6659B"/>
    <w:rsid w:val="00D713D7"/>
    <w:rsid w:val="00D76263"/>
    <w:rsid w:val="00D83BD0"/>
    <w:rsid w:val="00D861B0"/>
    <w:rsid w:val="00DB1266"/>
    <w:rsid w:val="00DC523B"/>
    <w:rsid w:val="00E00E3B"/>
    <w:rsid w:val="00E04088"/>
    <w:rsid w:val="00E24863"/>
    <w:rsid w:val="00E3148D"/>
    <w:rsid w:val="00E3661F"/>
    <w:rsid w:val="00E42C90"/>
    <w:rsid w:val="00E516E0"/>
    <w:rsid w:val="00E70D46"/>
    <w:rsid w:val="00E74B3F"/>
    <w:rsid w:val="00E97791"/>
    <w:rsid w:val="00EB2CB2"/>
    <w:rsid w:val="00F5742A"/>
    <w:rsid w:val="00F8525D"/>
    <w:rsid w:val="00FF1245"/>
    <w:rsid w:val="00FF61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7D00"/>
  <w15:docId w15:val="{6182F72F-A4C6-46F2-93AC-60C8BBF9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30BC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713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D713D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5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 Ceovic</dc:creator>
  <cp:lastModifiedBy>Korisnik</cp:lastModifiedBy>
  <cp:revision>2</cp:revision>
  <cp:lastPrinted>2025-12-05T10:04:00Z</cp:lastPrinted>
  <dcterms:created xsi:type="dcterms:W3CDTF">2025-12-05T10:12:00Z</dcterms:created>
  <dcterms:modified xsi:type="dcterms:W3CDTF">2025-12-05T10:12:00Z</dcterms:modified>
</cp:coreProperties>
</file>